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cs="宋体"/>
          <w:b/>
          <w:bCs/>
          <w:sz w:val="44"/>
          <w:szCs w:val="44"/>
        </w:rPr>
        <w:t>机关党委党组织建设专项评估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中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各支部任务的温馨提示</w:t>
      </w:r>
    </w:p>
    <w:p>
      <w:pPr>
        <w:adjustRightInd w:val="0"/>
        <w:snapToGrid w:val="0"/>
        <w:spacing w:line="336" w:lineRule="auto"/>
        <w:ind w:firstLine="640" w:firstLineChars="200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336" w:lineRule="auto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各支部：</w:t>
      </w:r>
    </w:p>
    <w:p>
      <w:pPr>
        <w:numPr>
          <w:ilvl w:val="0"/>
          <w:numId w:val="0"/>
        </w:numPr>
        <w:adjustRightInd w:val="0"/>
        <w:snapToGrid w:val="0"/>
        <w:spacing w:line="336" w:lineRule="auto"/>
        <w:ind w:firstLine="640" w:firstLineChars="20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根据近期与部分支部相关同志一起就党建评估的实践与认知，就机关党建评估支部任务作了进一步的明晰和梳理，以便更好地推动工作，请参照执行。具体如下：</w:t>
      </w:r>
    </w:p>
    <w:p>
      <w:pPr>
        <w:numPr>
          <w:ilvl w:val="0"/>
          <w:numId w:val="0"/>
        </w:numPr>
        <w:adjustRightInd w:val="0"/>
        <w:snapToGrid w:val="0"/>
        <w:spacing w:line="336" w:lineRule="auto"/>
        <w:ind w:firstLine="643" w:firstLineChars="200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机关党委各支部换届工作方案</w:t>
      </w:r>
    </w:p>
    <w:p>
      <w:pPr>
        <w:numPr>
          <w:ilvl w:val="0"/>
          <w:numId w:val="0"/>
        </w:numPr>
        <w:adjustRightInd w:val="0"/>
        <w:snapToGrid w:val="0"/>
        <w:spacing w:line="336" w:lineRule="auto"/>
        <w:ind w:firstLine="640" w:firstLineChars="20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结合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2017年上半年支部换届工作，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各支部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提供。</w:t>
      </w:r>
    </w:p>
    <w:p>
      <w:pPr>
        <w:numPr>
          <w:ilvl w:val="0"/>
          <w:numId w:val="0"/>
        </w:numPr>
        <w:adjustRightInd w:val="0"/>
        <w:snapToGrid w:val="0"/>
        <w:spacing w:line="336" w:lineRule="auto"/>
        <w:ind w:firstLine="643" w:firstLineChars="200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近三年机关各支部“三会一课”会议记录、民主生活会和组织生活会会议记录、谈心谈话记录</w:t>
      </w:r>
    </w:p>
    <w:p>
      <w:pPr>
        <w:numPr>
          <w:ilvl w:val="0"/>
          <w:numId w:val="0"/>
        </w:numPr>
        <w:adjustRightInd w:val="0"/>
        <w:snapToGrid w:val="0"/>
        <w:spacing w:line="336" w:lineRule="auto"/>
        <w:ind w:firstLine="640" w:firstLineChars="20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根据《关于进一步严格党的组织生活的实施意见》（信院发〔2017〕12号）要求，各支部具体落实“三会一课”制度、民主生活会和组织生活会制度。“三会”包括党员大会、支部委员会会议和党小组会议。按照规定，支部党员大会（简称党员大会）每季度至少召开1次；支部委员会会议（简称支委会）每月至少召开1次，也可根据需要随时召开；机关各支部不设党小组的，党小组会议不用提供记录材料。</w:t>
      </w:r>
    </w:p>
    <w:p>
      <w:pPr>
        <w:numPr>
          <w:ilvl w:val="0"/>
          <w:numId w:val="0"/>
        </w:numPr>
        <w:adjustRightInd w:val="0"/>
        <w:snapToGrid w:val="0"/>
        <w:spacing w:line="336" w:lineRule="auto"/>
        <w:ind w:firstLine="640" w:firstLineChars="20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关于谈心谈话记录，在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《关于新形势下党内政治生活的若干准则》(2016年10月27日中国共产党第十八届中央委员会第六次全体会议通过）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第九条（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严格党的组织生活制度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）中有明确要求，各支部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请参照具体情况执行。</w:t>
      </w:r>
    </w:p>
    <w:p>
      <w:pPr>
        <w:numPr>
          <w:ilvl w:val="0"/>
          <w:numId w:val="0"/>
        </w:numPr>
        <w:adjustRightInd w:val="0"/>
        <w:snapToGrid w:val="0"/>
        <w:spacing w:line="336" w:lineRule="auto"/>
        <w:ind w:firstLine="643" w:firstLineChars="200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3.近三年各支部开展主题党日活动相关支撑材料</w:t>
      </w:r>
    </w:p>
    <w:p>
      <w:pPr>
        <w:adjustRightInd w:val="0"/>
        <w:snapToGrid w:val="0"/>
        <w:spacing w:line="336" w:lineRule="auto"/>
        <w:ind w:firstLine="640" w:firstLineChars="200"/>
        <w:jc w:val="both"/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关于开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展主题党日活动，机关党委2017年上半年印发了《关于开展双周政治学习、党日活动的意见》（信院机关发〔2017〕5号）。其中，对党日活动的意义、任务和内容提供了可供学习的规定，各支部请参照具体情况执行。</w:t>
      </w:r>
    </w:p>
    <w:p>
      <w:pPr>
        <w:numPr>
          <w:ilvl w:val="0"/>
          <w:numId w:val="0"/>
        </w:numPr>
        <w:adjustRightInd w:val="0"/>
        <w:snapToGrid w:val="0"/>
        <w:spacing w:line="336" w:lineRule="auto"/>
        <w:ind w:firstLine="643" w:firstLineChars="200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机关党委班子成员参加支部活动的纪实性材料</w:t>
      </w:r>
    </w:p>
    <w:p>
      <w:pPr>
        <w:numPr>
          <w:ilvl w:val="0"/>
          <w:numId w:val="0"/>
        </w:numPr>
        <w:adjustRightInd w:val="0"/>
        <w:snapToGrid w:val="0"/>
        <w:spacing w:line="336" w:lineRule="auto"/>
        <w:ind w:firstLine="643" w:firstLineChars="200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近三年机关党委领导班子成员民主生活会发言提纲、班子成员参加民主生活会的纪实性材料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color w:val="000000"/>
          <w:sz w:val="32"/>
          <w:szCs w:val="32"/>
        </w:rPr>
        <w:t>信院发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〔2017〕</w:t>
      </w:r>
      <w:r>
        <w:rPr>
          <w:rFonts w:hint="eastAsia" w:ascii="仿宋_GB2312" w:eastAsia="仿宋_GB2312"/>
          <w:color w:val="000000"/>
          <w:sz w:val="32"/>
          <w:szCs w:val="32"/>
        </w:rPr>
        <w:t>1号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要求，机关党委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2017年上半年进行了换届，机关党委委员及其分工情况详见</w:t>
      </w:r>
      <w:r>
        <w:rPr>
          <w:rFonts w:hint="eastAsia" w:ascii="仿宋_GB2312" w:eastAsia="仿宋_GB2312"/>
          <w:color w:val="000000"/>
          <w:sz w:val="32"/>
          <w:szCs w:val="32"/>
        </w:rPr>
        <w:t>信院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文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〔2017〕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各支部请结合具体情况执行。</w:t>
      </w:r>
    </w:p>
    <w:p>
      <w:pPr>
        <w:adjustRightInd w:val="0"/>
        <w:snapToGrid w:val="0"/>
        <w:spacing w:line="336" w:lineRule="auto"/>
        <w:ind w:firstLine="643" w:firstLineChars="200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  <w:t>关于各支部组织发展相关材料（任务分解6-14项）</w:t>
      </w:r>
    </w:p>
    <w:p>
      <w:pPr>
        <w:adjustRightInd w:val="0"/>
        <w:snapToGrid w:val="0"/>
        <w:spacing w:line="336" w:lineRule="auto"/>
        <w:ind w:firstLine="640" w:firstLineChars="20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本支部近三年如果有组织发展的，结合具体情况参照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6-14项任务分解要求整理材料。如果近三年没有涉及组织发展的，可以不用准备材料。</w:t>
      </w:r>
    </w:p>
    <w:p>
      <w:pPr>
        <w:adjustRightInd w:val="0"/>
        <w:snapToGrid w:val="0"/>
        <w:spacing w:line="336" w:lineRule="auto"/>
        <w:ind w:firstLine="643" w:firstLineChars="20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近三年机关党委各支部党员思想教育年度计划和总结、学习资料清单；近三年机关党委各支部党员集中学习的相关支撑材料</w:t>
      </w:r>
    </w:p>
    <w:p>
      <w:pPr>
        <w:adjustRightInd w:val="0"/>
        <w:snapToGrid w:val="0"/>
        <w:spacing w:line="336" w:lineRule="auto"/>
        <w:ind w:firstLine="640" w:firstLineChars="200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各支部根据情况准备材料。</w:t>
      </w:r>
    </w:p>
    <w:p>
      <w:pPr>
        <w:adjustRightInd w:val="0"/>
        <w:snapToGrid w:val="0"/>
        <w:spacing w:line="336" w:lineRule="auto"/>
        <w:ind w:firstLine="643" w:firstLineChars="200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近三年各支部书记上党课相关支撑材料</w:t>
      </w:r>
    </w:p>
    <w:p>
      <w:pPr>
        <w:adjustRightInd w:val="0"/>
        <w:snapToGrid w:val="0"/>
        <w:spacing w:line="336" w:lineRule="auto"/>
        <w:ind w:firstLine="640" w:firstLineChars="20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上党课主要支撑材料包括：一是支部书记上党课材料；二是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2017年上半年支部换届时支部书记报告、机关党委委员代表上级党组织在支部换届时的讲话，亦可作为党课内容，结合实际具体把握；三是相关新闻报道、会议记录。</w:t>
      </w:r>
    </w:p>
    <w:p>
      <w:pPr>
        <w:adjustRightInd w:val="0"/>
        <w:snapToGrid w:val="0"/>
        <w:spacing w:line="336" w:lineRule="auto"/>
        <w:ind w:firstLine="643" w:firstLineChars="200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.近三年机关党委各支部年度工作总结</w:t>
      </w:r>
    </w:p>
    <w:p>
      <w:pPr>
        <w:adjustRightInd w:val="0"/>
        <w:snapToGrid w:val="0"/>
        <w:spacing w:line="336" w:lineRule="auto"/>
        <w:ind w:firstLine="640" w:firstLineChars="20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关于各支部年度工作总结，各支部根据本部门每年工作总结，结合实际进行整理。</w:t>
      </w:r>
    </w:p>
    <w:p>
      <w:pPr>
        <w:numPr>
          <w:numId w:val="0"/>
        </w:numPr>
        <w:adjustRightInd w:val="0"/>
        <w:snapToGrid w:val="0"/>
        <w:spacing w:line="336" w:lineRule="auto"/>
        <w:ind w:firstLine="643" w:firstLineChars="200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近三年机关党委各支部党建工作理论研究项目立项及结项材料、发表论文复印件、获奖证书复印件等支撑材料</w:t>
      </w:r>
    </w:p>
    <w:p>
      <w:pPr>
        <w:numPr>
          <w:numId w:val="0"/>
        </w:numPr>
        <w:adjustRightInd w:val="0"/>
        <w:snapToGrid w:val="0"/>
        <w:spacing w:line="336" w:lineRule="auto"/>
        <w:ind w:firstLine="643" w:firstLineChars="200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近三年机关党委各支部创新基层党组织建设模式，创建党建品牌活动相关支撑材料</w:t>
      </w:r>
    </w:p>
    <w:p>
      <w:pPr>
        <w:numPr>
          <w:ilvl w:val="0"/>
          <w:numId w:val="0"/>
        </w:numPr>
        <w:adjustRightInd w:val="0"/>
        <w:snapToGrid w:val="0"/>
        <w:spacing w:line="336" w:lineRule="auto"/>
        <w:ind w:firstLine="642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请组织部（党校）、统战部党支部，宣传部党支部，学工部（武装部）党支部，团委党支部，科研处（社科办）党支部挖掘、收集整理相关材料；其他支部结合实际酌定。</w:t>
      </w:r>
    </w:p>
    <w:p>
      <w:pPr>
        <w:numPr>
          <w:ilvl w:val="0"/>
          <w:numId w:val="0"/>
        </w:numPr>
        <w:adjustRightInd w:val="0"/>
        <w:snapToGrid w:val="0"/>
        <w:spacing w:line="336" w:lineRule="auto"/>
        <w:ind w:firstLine="643" w:firstLineChars="200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  <w:t>10.“近三年”这一词语是根据上级文件要求统一使用的术语。机关党委成立较晚，</w:t>
      </w:r>
      <w:bookmarkStart w:id="0" w:name="_GoBack"/>
      <w:bookmarkEnd w:id="0"/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  <w:t>结合工作实际，相关材料从2016年初开始统一准备。</w:t>
      </w:r>
    </w:p>
    <w:p>
      <w:pPr>
        <w:numPr>
          <w:ilvl w:val="0"/>
          <w:numId w:val="0"/>
        </w:numPr>
        <w:adjustRightInd w:val="0"/>
        <w:snapToGrid w:val="0"/>
        <w:spacing w:line="336" w:lineRule="auto"/>
        <w:jc w:val="left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43BB2"/>
    <w:rsid w:val="034D4C1B"/>
    <w:rsid w:val="03DA06EC"/>
    <w:rsid w:val="05CB7A21"/>
    <w:rsid w:val="076C5269"/>
    <w:rsid w:val="08573369"/>
    <w:rsid w:val="085917B7"/>
    <w:rsid w:val="08D00B20"/>
    <w:rsid w:val="10EF748A"/>
    <w:rsid w:val="16156F1F"/>
    <w:rsid w:val="182B05AF"/>
    <w:rsid w:val="1A284514"/>
    <w:rsid w:val="1A4E5BCC"/>
    <w:rsid w:val="1C2D4459"/>
    <w:rsid w:val="1CC81641"/>
    <w:rsid w:val="1DEE4A5A"/>
    <w:rsid w:val="1ECE7229"/>
    <w:rsid w:val="1EFF017F"/>
    <w:rsid w:val="1FC32EFA"/>
    <w:rsid w:val="20CB76FB"/>
    <w:rsid w:val="22222A2D"/>
    <w:rsid w:val="2243760A"/>
    <w:rsid w:val="25C26DC6"/>
    <w:rsid w:val="28142880"/>
    <w:rsid w:val="30162F16"/>
    <w:rsid w:val="335D476D"/>
    <w:rsid w:val="35B50E41"/>
    <w:rsid w:val="3BDF6486"/>
    <w:rsid w:val="3CB13604"/>
    <w:rsid w:val="3D3C0FD9"/>
    <w:rsid w:val="3EAF721E"/>
    <w:rsid w:val="40A934CE"/>
    <w:rsid w:val="42780084"/>
    <w:rsid w:val="43753EF3"/>
    <w:rsid w:val="43EC0381"/>
    <w:rsid w:val="48D46438"/>
    <w:rsid w:val="49EE2391"/>
    <w:rsid w:val="4E1C48E9"/>
    <w:rsid w:val="5362638F"/>
    <w:rsid w:val="548A636E"/>
    <w:rsid w:val="56F35454"/>
    <w:rsid w:val="5BF61FE1"/>
    <w:rsid w:val="5E221622"/>
    <w:rsid w:val="5E5E4BAE"/>
    <w:rsid w:val="5ED543D5"/>
    <w:rsid w:val="5EF75156"/>
    <w:rsid w:val="5F5636AA"/>
    <w:rsid w:val="647033E6"/>
    <w:rsid w:val="64C43BB2"/>
    <w:rsid w:val="64D966C3"/>
    <w:rsid w:val="66B60EA4"/>
    <w:rsid w:val="68184188"/>
    <w:rsid w:val="68A64824"/>
    <w:rsid w:val="6930662C"/>
    <w:rsid w:val="6A7601BB"/>
    <w:rsid w:val="6B5F10E3"/>
    <w:rsid w:val="724B6AD8"/>
    <w:rsid w:val="76355B70"/>
    <w:rsid w:val="7BB81C47"/>
    <w:rsid w:val="7DC16FE0"/>
    <w:rsid w:val="7D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2017-11-23T06:53:00Z</dcterms:created>
  <dc:creator>青鸟</dc:creator>
  <cp:lastModifiedBy>青鸟</cp:lastModifiedBy>
  <dcterms:modified xsi:type="dcterms:W3CDTF">2017-11-24T06:36:10Z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